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534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Муниципальное бюджетное общеобразовательное учреждение Основная общеобразовательная школа п. Долми муниципального района имени Лазо Хабаровского края</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МБОУ ООШ п. Долми</w:t>
      </w:r>
      <w:bookmarkEnd w:id="2"/>
    </w:p>
    <w:p>
      <w:pPr>
        <w:spacing w:before="0" w:after="0" w:line="408"/>
        <w:ind w:left="120"/>
        <w:jc w:val="center"/>
      </w:pPr>
      <w:r>
        <w:rPr>
          <w:rFonts w:ascii="Times New Roman" w:hAnsi="Times New Roman"/>
          <w:b/>
          <w:i w:val="false"/>
          <w:color w:val="000000"/>
          <w:sz w:val="28"/>
        </w:rPr>
        <w:t>МБОУ ООШ п.Долми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ООШ п. Долми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Цоцко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644853)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п. Долми, 2023</w:t>
      </w:r>
      <w:bookmarkEnd w:id="3"/>
      <w:r>
        <w:rPr>
          <w:rFonts w:ascii="Times New Roman" w:hAnsi="Times New Roman"/>
          <w:b/>
          <w:i w:val="false"/>
          <w:color w:val="000000"/>
          <w:sz w:val="28"/>
        </w:rPr>
        <w:t xml:space="preserve"> </w:t>
      </w:r>
    </w:p>
    <w:p>
      <w:pPr>
        <w:spacing w:before="0" w:after="0"/>
        <w:ind w:left="120"/>
        <w:jc w:val="left"/>
      </w:pPr>
    </w:p>
    <w:bookmarkStart w:name="block-4553453" w:id="4"/>
    <w:p>
      <w:pPr>
        <w:sectPr>
          <w:pgSz w:w="11906" w:h="16383" w:orient="portrait"/>
        </w:sectPr>
      </w:pPr>
    </w:p>
    <w:bookmarkEnd w:id="4"/>
    <w:bookmarkEnd w:id="0"/>
    <w:bookmarkStart w:name="block-4553455"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6"/>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bookmarkStart w:name="block-4553455" w:id="7"/>
    <w:p>
      <w:pPr>
        <w:sectPr>
          <w:pgSz w:w="11906" w:h="16383" w:orient="portrait"/>
        </w:sectPr>
      </w:pPr>
    </w:p>
    <w:bookmarkEnd w:id="7"/>
    <w:bookmarkEnd w:id="5"/>
    <w:bookmarkStart w:name="block-4553448"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553448" w:id="9"/>
    <w:p>
      <w:pPr>
        <w:sectPr>
          <w:pgSz w:w="11906" w:h="16383" w:orient="portrait"/>
        </w:sectPr>
      </w:pPr>
    </w:p>
    <w:bookmarkEnd w:id="9"/>
    <w:bookmarkEnd w:id="8"/>
    <w:bookmarkStart w:name="block-4553449" w:id="10"/>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553449" w:id="11"/>
    <w:p>
      <w:pPr>
        <w:sectPr>
          <w:pgSz w:w="11906" w:h="16383" w:orient="portrait"/>
        </w:sectPr>
      </w:pPr>
    </w:p>
    <w:bookmarkEnd w:id="11"/>
    <w:bookmarkEnd w:id="10"/>
    <w:bookmarkStart w:name="block-455345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553450" w:id="13"/>
    <w:p>
      <w:pPr>
        <w:sectPr>
          <w:pgSz w:w="16383" w:h="11906" w:orient="landscape"/>
        </w:sectPr>
      </w:pPr>
    </w:p>
    <w:bookmarkEnd w:id="13"/>
    <w:bookmarkEnd w:id="12"/>
    <w:bookmarkStart w:name="block-4553451" w:id="14"/>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нумерации чисел. Сложение и вычитание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двузначных чисел с переходом через десяток</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Выражения с переменной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4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уравнений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уравнений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уравнений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 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«Сложение и вычитание»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Задачи на умножение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компонентами и результатом умножения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Четные и нечетные числа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 на 2 и 3</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величинами: цена, количество, стоимость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величинами: цена, количество, стоимость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2 по теме «Табличное умножение и деление на 2 и 3»</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4, на 4 и соответствующие случаи деления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числа в несколько раз</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числа в несколько раз</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уменьшение числа в несколько раз</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уменьшение числа в несколько раз</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5, на 5 и соответствующие случаи деления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 за I четверть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7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6, на 6 и соответствующие случаи деления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7, на 7 и соответствующие случаи деления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Единицы площади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Квадратный сантиметр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8, 9, на 8, 9 и соответствующие случаи деления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Квадратный дециметр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Квадратный метр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и 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Случаи деления вида: а: а, а:1, 0: 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 Подготовка к К/Р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4 за II четверть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 четверть Доли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 Окружность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Диаметр окружности (круга)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 Внетабличное умножение и деление 24 часа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круглых чисел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Случаи деления вида 80:20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суммы на число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двузначного числа на однозначное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двузначного числа на однозначное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двузначного числа на однозначное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Делимое, делитель. Проверка деления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вида 87 ׃ 29</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умножения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уравнений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 Подготовка к К/Р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 Подготовка к К/Р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5 по теме «Умножение и деление двузначного числа на однозначное»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 методом подбора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Случаи деления, когда делитель больше делимого. Проверка деления с остатком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Случаи деления, когда делитель больше делимого. Проверка деления с остатком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по теме «Внетабличное умножение и деление»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Устная нумерация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Устная нумерация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нумерация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нумерация в пределах 1000. Увеличение, уменьшение чисел в 10, 100 раз</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4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нумерация в пределах 1000. Приемы устных вычислений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нумерация в пределах 1000. Сравнение трехзначных чисел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нумерация в пределах 1000. Римские цифры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7 за III четверть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 четверть Единицы массы. Грамм.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устных вычислений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устных вычислений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устного сложения и вычитания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устного сложения и вычитания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письменных вычислений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трехзначных чисел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трехзначных чисел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трехзначных чисел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трехзначных чисел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треугольников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8 по теме «Сложение и вычитание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Приемы устных вычислений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устных вычислений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устных вычислений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письменного умножения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письменного умножения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письменного умножения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письменного деления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письменного деления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письменного деления в пределах 1000</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деления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9 (годовая)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пройденного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22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6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8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8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4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9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53451" w:id="15"/>
    <w:p>
      <w:pPr>
        <w:sectPr>
          <w:pgSz w:w="16383" w:h="11906" w:orient="landscape"/>
        </w:sectPr>
      </w:pPr>
    </w:p>
    <w:bookmarkEnd w:id="15"/>
    <w:bookmarkEnd w:id="14"/>
    <w:bookmarkStart w:name="block-4553452" w:id="16"/>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8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2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22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9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2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53452" w:id="17"/>
    <w:p>
      <w:pPr>
        <w:sectPr>
          <w:pgSz w:w="16383" w:h="11906" w:orient="landscape"/>
        </w:sectPr>
      </w:pPr>
    </w:p>
    <w:bookmarkEnd w:id="17"/>
    <w:bookmarkEnd w:id="16"/>
    <w:bookmarkStart w:name="block-455345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3fd16b47-1eb9-4d72-bbe7-a63ca90c7a6e" w:id="19"/>
      <w:r>
        <w:rPr>
          <w:rFonts w:ascii="Times New Roman" w:hAnsi="Times New Roman"/>
          <w:b w:val="false"/>
          <w:i w:val="false"/>
          <w:color w:val="000000"/>
          <w:sz w:val="28"/>
        </w:rPr>
        <w:t>вариант 1</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0"/>
      <w:r>
        <w:rPr>
          <w:rFonts w:ascii="Times New Roman" w:hAnsi="Times New Roman"/>
          <w:b w:val="false"/>
          <w:i w:val="false"/>
          <w:color w:val="000000"/>
          <w:sz w:val="28"/>
        </w:rPr>
        <w:t>Моро М.И., Волкова С.И., Степанова С.В. и др. Математика Рабочие программы. предметная линия учебников системы "Школа России"</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1"/>
      <w:r>
        <w:rPr>
          <w:rFonts w:ascii="Times New Roman" w:hAnsi="Times New Roman"/>
          <w:b w:val="false"/>
          <w:i w:val="false"/>
          <w:color w:val="000000"/>
          <w:sz w:val="28"/>
        </w:rPr>
        <w:t>презентации, электронное приложение к учебнику, РЭШ</w:t>
      </w:r>
      <w:bookmarkEnd w:id="21"/>
    </w:p>
    <w:bookmarkStart w:name="block-4553454" w:id="22"/>
    <w:p>
      <w:pPr>
        <w:sectPr>
          <w:pgSz w:w="11906" w:h="16383" w:orient="portrait"/>
        </w:sectPr>
      </w:pPr>
    </w:p>
    <w:bookmarkEnd w:id="22"/>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